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B43922">
        <w:t>47178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B43922" w:rsidP="001E360C">
            <w:pPr>
              <w:pStyle w:val="Docketstyle"/>
            </w:pPr>
            <w:r w:rsidRPr="00D66EEF">
              <w:rPr>
                <w:rFonts w:eastAsia="SimSun"/>
                <w:caps/>
              </w:rPr>
              <w:t>APPLICATION OF RICHARD SULLIVAN AND MICHAEL &amp; HEIDI FENSTERBUSH FOR SALE, TRANSFER, OR MERGER OF FACILITIES AND CERTIFICATE RIGHTS IN LUBBOCK COUNTY (VALLEY ESTATES)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B43922" w:rsidRDefault="00B43922" w:rsidP="001E360C">
            <w:pPr>
              <w:pStyle w:val="Docketstyle"/>
            </w:pPr>
            <w:r>
              <w:t>§</w:t>
            </w:r>
          </w:p>
          <w:p w:rsidR="00B43922" w:rsidRDefault="00B43922" w:rsidP="001E360C">
            <w:pPr>
              <w:pStyle w:val="Docketstyle"/>
            </w:pPr>
            <w:r>
              <w:t>§</w:t>
            </w:r>
          </w:p>
          <w:p w:rsidR="00B43922" w:rsidRDefault="00B43922" w:rsidP="001E360C">
            <w:pPr>
              <w:pStyle w:val="Docketstyle"/>
            </w:pPr>
            <w:r>
              <w:t>§</w:t>
            </w:r>
          </w:p>
          <w:p w:rsidR="00B43922" w:rsidRDefault="00B43922"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633E2C" w:rsidP="00C54659">
      <w:pPr>
        <w:pStyle w:val="Titleoforder"/>
      </w:pPr>
      <w:r>
        <w:t>NOTICE OF APPROVAL</w:t>
      </w:r>
    </w:p>
    <w:p w:rsidR="00B43922" w:rsidRPr="007168CC" w:rsidRDefault="00B43922" w:rsidP="00CA41B4">
      <w:pPr>
        <w:pStyle w:val="BodyText"/>
      </w:pPr>
      <w:r>
        <w:t>T</w:t>
      </w:r>
      <w:r w:rsidRPr="003B2A94">
        <w:t xml:space="preserve">his Notice </w:t>
      </w:r>
      <w:r w:rsidRPr="007A006E">
        <w:rPr>
          <w:rFonts w:eastAsia="Times New Roman"/>
          <w:szCs w:val="20"/>
        </w:rPr>
        <w:t xml:space="preserve">addresses the </w:t>
      </w:r>
      <w:r w:rsidRPr="007A006E">
        <w:rPr>
          <w:rFonts w:eastAsia="Times New Roman"/>
        </w:rPr>
        <w:t xml:space="preserve">application for the sale, transfer, or merger </w:t>
      </w:r>
      <w:r w:rsidRPr="003B2A94">
        <w:t xml:space="preserve">of facilities and certificate rights in </w:t>
      </w:r>
      <w:r>
        <w:t xml:space="preserve">Lubbock County </w:t>
      </w:r>
      <w:r w:rsidRPr="003B2A94">
        <w:t xml:space="preserve">currently held by </w:t>
      </w:r>
      <w:r w:rsidR="00B873A6">
        <w:t xml:space="preserve">Richard Sullivan </w:t>
      </w:r>
      <w:r w:rsidR="00A03FF2">
        <w:t>to Michael and</w:t>
      </w:r>
      <w:r>
        <w:t xml:space="preserve"> Heidi Fensterbush </w:t>
      </w:r>
      <w:r w:rsidR="00CA41B4">
        <w:t>(</w:t>
      </w:r>
      <w:r w:rsidR="00B873A6">
        <w:t>Fensterbush</w:t>
      </w:r>
      <w:r w:rsidR="00CA41B4">
        <w:t>)</w:t>
      </w:r>
      <w:r>
        <w:t>.</w:t>
      </w:r>
      <w:r w:rsidRPr="003B2A94">
        <w:t xml:space="preserve">  </w:t>
      </w:r>
      <w:r>
        <w:t xml:space="preserve">Through this application, Fensterbush seeks approval to acquire Sullivan's water </w:t>
      </w:r>
      <w:r w:rsidR="008B347C">
        <w:t>c</w:t>
      </w:r>
      <w:r>
        <w:t xml:space="preserve">ertificate of </w:t>
      </w:r>
      <w:r w:rsidR="008B347C">
        <w:t>c</w:t>
      </w:r>
      <w:r>
        <w:t xml:space="preserve">onvenience </w:t>
      </w:r>
      <w:r w:rsidR="00A03FF2">
        <w:t xml:space="preserve">and necessity </w:t>
      </w:r>
      <w:r>
        <w:t xml:space="preserve">(CCN) </w:t>
      </w:r>
      <w:r w:rsidR="008B347C">
        <w:t>number</w:t>
      </w:r>
      <w:r>
        <w:t xml:space="preserve"> 12490</w:t>
      </w:r>
      <w:r>
        <w:rPr>
          <w:rStyle w:val="FootnoteReference"/>
        </w:rPr>
        <w:footnoteReference w:id="1"/>
      </w:r>
      <w:r>
        <w:t xml:space="preserve"> and associated facilities.  Commission Staff </w:t>
      </w:r>
      <w:r>
        <w:rPr>
          <w:rFonts w:eastAsia="Times New Roman"/>
          <w:szCs w:val="20"/>
        </w:rPr>
        <w:t>recommended that the application be approved.  The a</w:t>
      </w:r>
      <w:r w:rsidRPr="007A006E">
        <w:rPr>
          <w:rFonts w:eastAsia="Times New Roman"/>
          <w:szCs w:val="20"/>
        </w:rPr>
        <w:t>pplication is approved.</w:t>
      </w:r>
    </w:p>
    <w:p w:rsidR="008D1724" w:rsidRDefault="008D1724" w:rsidP="00CA41B4">
      <w:pPr>
        <w:pStyle w:val="BodyText"/>
      </w:pPr>
      <w:r>
        <w:t>The Commission adopts the following findings of fact and conclusions of law</w:t>
      </w:r>
      <w:r w:rsidR="008B347C">
        <w:t>:</w:t>
      </w:r>
    </w:p>
    <w:p w:rsidR="008D1724" w:rsidRDefault="00EE5DDA" w:rsidP="008D1724">
      <w:pPr>
        <w:pStyle w:val="Heading1"/>
      </w:pPr>
      <w:r>
        <w:t>Findings of Fact</w:t>
      </w:r>
    </w:p>
    <w:p w:rsidR="008B347C" w:rsidRPr="008B347C" w:rsidRDefault="008B347C" w:rsidP="008B347C">
      <w:pPr>
        <w:pStyle w:val="BodyText"/>
        <w:ind w:firstLine="0"/>
        <w:rPr>
          <w:b/>
          <w:i/>
          <w:u w:val="single"/>
        </w:rPr>
      </w:pPr>
      <w:r w:rsidRPr="008B347C">
        <w:rPr>
          <w:b/>
          <w:i/>
          <w:u w:val="single"/>
        </w:rPr>
        <w:t>Procedural History, Description, and Background</w:t>
      </w:r>
    </w:p>
    <w:p w:rsidR="00B43922" w:rsidRPr="00D20AE9" w:rsidRDefault="00B43922" w:rsidP="00CA41B4">
      <w:pPr>
        <w:pStyle w:val="FOFNumbered"/>
      </w:pPr>
      <w:r>
        <w:t xml:space="preserve">On May 17, 2017, Richard Sullivan and Fensterbush </w:t>
      </w:r>
      <w:r w:rsidRPr="00D20AE9">
        <w:t xml:space="preserve">filed an application for </w:t>
      </w:r>
      <w:r>
        <w:t>approval of the transfer</w:t>
      </w:r>
      <w:r w:rsidRPr="00D20AE9">
        <w:t xml:space="preserve"> of facilities and certificate rights in </w:t>
      </w:r>
      <w:r>
        <w:t>Lubbock County.</w:t>
      </w:r>
    </w:p>
    <w:p w:rsidR="00B43922" w:rsidRDefault="00B43922" w:rsidP="00CA41B4">
      <w:pPr>
        <w:pStyle w:val="FOFNumbered"/>
      </w:pPr>
      <w:r>
        <w:t xml:space="preserve">Sullivan holds water CCN No. 12490 in Lubbock County. </w:t>
      </w:r>
    </w:p>
    <w:p w:rsidR="00B43922" w:rsidRPr="00275601" w:rsidRDefault="00B43922" w:rsidP="00CA41B4">
      <w:pPr>
        <w:pStyle w:val="FOFNumbered"/>
      </w:pPr>
      <w:r>
        <w:t>Approval of the application would transfer the service area and facilities of CCN No. 12490 held by Sullivan to Fensterbush.</w:t>
      </w:r>
    </w:p>
    <w:p w:rsidR="00B43922" w:rsidRDefault="00B43922" w:rsidP="00CA41B4">
      <w:pPr>
        <w:pStyle w:val="FOFNumbered"/>
      </w:pPr>
      <w:r w:rsidRPr="00290F92">
        <w:t xml:space="preserve">On </w:t>
      </w:r>
      <w:r>
        <w:t>May 25, 2017</w:t>
      </w:r>
      <w:r w:rsidRPr="00290F92">
        <w:t>, Orde</w:t>
      </w:r>
      <w:r>
        <w:t xml:space="preserve">r No. 1 </w:t>
      </w:r>
      <w:r w:rsidR="0047281A">
        <w:t xml:space="preserve">was issued </w:t>
      </w:r>
      <w:r>
        <w:t xml:space="preserve">requiring </w:t>
      </w:r>
      <w:r w:rsidR="0047281A">
        <w:t xml:space="preserve">Commission </w:t>
      </w:r>
      <w:r>
        <w:t xml:space="preserve">Staff to file a </w:t>
      </w:r>
      <w:r w:rsidRPr="00290F92">
        <w:t xml:space="preserve">recommendation regarding </w:t>
      </w:r>
      <w:r>
        <w:t xml:space="preserve">the </w:t>
      </w:r>
      <w:r w:rsidRPr="00290F92">
        <w:t>administrative completeness of the application.</w:t>
      </w:r>
    </w:p>
    <w:p w:rsidR="00B43922" w:rsidRPr="007D0BA6" w:rsidRDefault="00B43922" w:rsidP="00CA41B4">
      <w:pPr>
        <w:pStyle w:val="FOFNumbered"/>
      </w:pPr>
      <w:r>
        <w:t>On June 21, 2017, Order No. 2</w:t>
      </w:r>
      <w:r w:rsidR="0047281A">
        <w:t xml:space="preserve"> was issued f</w:t>
      </w:r>
      <w:r>
        <w:t xml:space="preserve">inding </w:t>
      </w:r>
      <w:r w:rsidR="0047281A">
        <w:t>the a</w:t>
      </w:r>
      <w:r>
        <w:t xml:space="preserve">pplication </w:t>
      </w:r>
      <w:r w:rsidR="0047281A">
        <w:t>i</w:t>
      </w:r>
      <w:r>
        <w:t xml:space="preserve">ncomplete and </w:t>
      </w:r>
      <w:r w:rsidR="0047281A">
        <w:t>deficient</w:t>
      </w:r>
      <w:r>
        <w:t>.</w:t>
      </w:r>
    </w:p>
    <w:p w:rsidR="00B43922" w:rsidRDefault="00B43922" w:rsidP="00CA41B4">
      <w:pPr>
        <w:pStyle w:val="FOFNumbered"/>
      </w:pPr>
      <w:r>
        <w:t>On July 19, 2017, Sullivan filed financial information to satisfy the deficiencies in the application.</w:t>
      </w:r>
    </w:p>
    <w:p w:rsidR="00B43922" w:rsidRDefault="00B43922" w:rsidP="00CA41B4">
      <w:pPr>
        <w:pStyle w:val="FOFNumbered"/>
      </w:pPr>
      <w:r>
        <w:lastRenderedPageBreak/>
        <w:t xml:space="preserve">On August 11, 2017, </w:t>
      </w:r>
      <w:r w:rsidR="009D2EED">
        <w:t xml:space="preserve">Commission </w:t>
      </w:r>
      <w:r>
        <w:t>Staff recommend</w:t>
      </w:r>
      <w:r w:rsidR="009D2EED">
        <w:t>ed</w:t>
      </w:r>
      <w:r>
        <w:t xml:space="preserve"> </w:t>
      </w:r>
      <w:r w:rsidR="009D2EED">
        <w:t>t</w:t>
      </w:r>
      <w:r>
        <w:t>he application be found sufficient and administratively complete.</w:t>
      </w:r>
    </w:p>
    <w:p w:rsidR="00B43922" w:rsidRDefault="00B43922" w:rsidP="00CA41B4">
      <w:pPr>
        <w:pStyle w:val="FOFNumbered"/>
      </w:pPr>
      <w:r>
        <w:t>On August 14, 2017, Order No. 3</w:t>
      </w:r>
      <w:r w:rsidR="009D2EED">
        <w:t xml:space="preserve"> was issued f</w:t>
      </w:r>
      <w:r>
        <w:t xml:space="preserve">inding </w:t>
      </w:r>
      <w:r w:rsidR="009D2EED">
        <w:t>the a</w:t>
      </w:r>
      <w:r>
        <w:t xml:space="preserve">pplication </w:t>
      </w:r>
      <w:r w:rsidR="009D2EED">
        <w:t>s</w:t>
      </w:r>
      <w:r>
        <w:t xml:space="preserve">ufficient and </w:t>
      </w:r>
      <w:r w:rsidR="009D2EED">
        <w:t>c</w:t>
      </w:r>
      <w:r>
        <w:t>omplete</w:t>
      </w:r>
      <w:r w:rsidR="009D2EED">
        <w:t>, r</w:t>
      </w:r>
      <w:r>
        <w:t xml:space="preserve">equiring </w:t>
      </w:r>
      <w:r w:rsidR="009D2EED">
        <w:t>n</w:t>
      </w:r>
      <w:r>
        <w:t>otice</w:t>
      </w:r>
      <w:r w:rsidR="009D2EED">
        <w:t>,</w:t>
      </w:r>
      <w:r>
        <w:t xml:space="preserve"> and </w:t>
      </w:r>
      <w:r w:rsidR="009D2EED">
        <w:t>e</w:t>
      </w:r>
      <w:r>
        <w:t xml:space="preserve">stablishing </w:t>
      </w:r>
      <w:r w:rsidR="009D2EED">
        <w:t>a p</w:t>
      </w:r>
      <w:r>
        <w:t xml:space="preserve">rocedural </w:t>
      </w:r>
      <w:r w:rsidR="009D2EED">
        <w:t>s</w:t>
      </w:r>
      <w:r>
        <w:t>chedule.</w:t>
      </w:r>
    </w:p>
    <w:p w:rsidR="00B43922" w:rsidRPr="00C347BB" w:rsidRDefault="00B43922" w:rsidP="00CA41B4">
      <w:pPr>
        <w:pStyle w:val="FOFNumbered"/>
      </w:pPr>
      <w:r>
        <w:t>On September 13, 2017, Fensterbush, filed proof of notice.</w:t>
      </w:r>
    </w:p>
    <w:p w:rsidR="00B43922" w:rsidRDefault="00B43922" w:rsidP="00CA41B4">
      <w:pPr>
        <w:pStyle w:val="FOFNumbered"/>
      </w:pPr>
      <w:r w:rsidRPr="00E9443A">
        <w:t>On</w:t>
      </w:r>
      <w:r>
        <w:t xml:space="preserve"> September 21, </w:t>
      </w:r>
      <w:r w:rsidRPr="00E9443A">
        <w:t>201</w:t>
      </w:r>
      <w:r>
        <w:t>7</w:t>
      </w:r>
      <w:r w:rsidRPr="00E9443A">
        <w:t xml:space="preserve">, </w:t>
      </w:r>
      <w:r w:rsidR="009D2EED">
        <w:t xml:space="preserve">Commission </w:t>
      </w:r>
      <w:r w:rsidRPr="00E9443A">
        <w:t xml:space="preserve">Staff recommended that the </w:t>
      </w:r>
      <w:r>
        <w:t>notice be found sufficient</w:t>
      </w:r>
      <w:r w:rsidRPr="00E9443A">
        <w:t>.</w:t>
      </w:r>
      <w:r w:rsidRPr="0020259D">
        <w:t xml:space="preserve"> </w:t>
      </w:r>
    </w:p>
    <w:p w:rsidR="00B43922" w:rsidRDefault="00B43922" w:rsidP="00CA41B4">
      <w:pPr>
        <w:pStyle w:val="FOFNumbered"/>
      </w:pPr>
      <w:r>
        <w:t>On September 22, 2017, Order No. 4</w:t>
      </w:r>
      <w:r w:rsidR="009D2EED">
        <w:t xml:space="preserve"> was issued</w:t>
      </w:r>
      <w:r>
        <w:t xml:space="preserve"> </w:t>
      </w:r>
      <w:r w:rsidR="009D2EED">
        <w:t>d</w:t>
      </w:r>
      <w:r>
        <w:t xml:space="preserve">eeming </w:t>
      </w:r>
      <w:r w:rsidR="009D2EED">
        <w:t>n</w:t>
      </w:r>
      <w:r>
        <w:t xml:space="preserve">otice </w:t>
      </w:r>
      <w:r w:rsidR="00A441C4">
        <w:t>s</w:t>
      </w:r>
      <w:r>
        <w:t xml:space="preserve">ufficient and </w:t>
      </w:r>
      <w:r w:rsidR="00A441C4">
        <w:t>c</w:t>
      </w:r>
      <w:r>
        <w:t>omplete</w:t>
      </w:r>
      <w:r w:rsidR="00A441C4">
        <w:t xml:space="preserve"> and e</w:t>
      </w:r>
      <w:r>
        <w:t xml:space="preserve">stablishing </w:t>
      </w:r>
      <w:r w:rsidR="00A441C4">
        <w:t>d</w:t>
      </w:r>
      <w:r>
        <w:t>eadlines.</w:t>
      </w:r>
    </w:p>
    <w:p w:rsidR="00B43922" w:rsidRPr="00DC6131" w:rsidRDefault="00B43922" w:rsidP="00CA41B4">
      <w:pPr>
        <w:pStyle w:val="FOFNumbered"/>
      </w:pPr>
      <w:r>
        <w:t xml:space="preserve">On October 17, 2017, </w:t>
      </w:r>
      <w:r w:rsidR="00A441C4">
        <w:t xml:space="preserve">Commission </w:t>
      </w:r>
      <w:r>
        <w:t>Staff recommended approval of the transaction.</w:t>
      </w:r>
    </w:p>
    <w:p w:rsidR="00B43922" w:rsidRDefault="00B43922" w:rsidP="00CA41B4">
      <w:pPr>
        <w:pStyle w:val="FOFNumbered"/>
      </w:pPr>
      <w:r w:rsidRPr="001333A6">
        <w:t xml:space="preserve">On </w:t>
      </w:r>
      <w:r>
        <w:t>October 18, 2017, Order No. 5</w:t>
      </w:r>
      <w:r w:rsidR="00A441C4">
        <w:t xml:space="preserve"> was issued a</w:t>
      </w:r>
      <w:r>
        <w:t xml:space="preserve">pproving </w:t>
      </w:r>
      <w:r w:rsidR="00A441C4">
        <w:t>the s</w:t>
      </w:r>
      <w:r>
        <w:t xml:space="preserve">ale and </w:t>
      </w:r>
      <w:r w:rsidR="00A441C4">
        <w:t>t</w:t>
      </w:r>
      <w:r>
        <w:t xml:space="preserve">ransfer </w:t>
      </w:r>
      <w:r w:rsidR="00A441C4">
        <w:t>t</w:t>
      </w:r>
      <w:r>
        <w:t xml:space="preserve">ransaction to </w:t>
      </w:r>
      <w:r w:rsidR="00A441C4">
        <w:t>p</w:t>
      </w:r>
      <w:r>
        <w:t>roceed.</w:t>
      </w:r>
    </w:p>
    <w:p w:rsidR="00B43922" w:rsidRDefault="00B43922" w:rsidP="00CA41B4">
      <w:pPr>
        <w:pStyle w:val="FOFNumbered"/>
      </w:pPr>
      <w:r>
        <w:t xml:space="preserve">On November 7, 2017, </w:t>
      </w:r>
      <w:r w:rsidR="00B873A6">
        <w:t xml:space="preserve">the </w:t>
      </w:r>
      <w:r w:rsidR="00A441C4">
        <w:t>a</w:t>
      </w:r>
      <w:r>
        <w:t xml:space="preserve">pplicants filed signed closing documents.  </w:t>
      </w:r>
    </w:p>
    <w:p w:rsidR="00B43922" w:rsidRDefault="00B43922" w:rsidP="00CA41B4">
      <w:pPr>
        <w:pStyle w:val="FOFNumbered"/>
      </w:pPr>
      <w:r>
        <w:t xml:space="preserve">On November 11, 2017, </w:t>
      </w:r>
      <w:r w:rsidR="00B873A6">
        <w:t xml:space="preserve">the </w:t>
      </w:r>
      <w:r w:rsidR="00A441C4">
        <w:t>a</w:t>
      </w:r>
      <w:r>
        <w:t xml:space="preserve">pplicants filed a letter </w:t>
      </w:r>
      <w:r w:rsidR="00B873A6">
        <w:t>confirming</w:t>
      </w:r>
      <w:r>
        <w:t xml:space="preserve"> the sale consummated on October 22, 2017.</w:t>
      </w:r>
    </w:p>
    <w:p w:rsidR="00B43922" w:rsidRDefault="00B43922" w:rsidP="00CA41B4">
      <w:pPr>
        <w:pStyle w:val="FOFNumbered"/>
      </w:pPr>
      <w:r>
        <w:t xml:space="preserve">On November 22, 2017, </w:t>
      </w:r>
      <w:r w:rsidR="00A441C4">
        <w:t xml:space="preserve">Commission </w:t>
      </w:r>
      <w:r>
        <w:t>Staff recommend</w:t>
      </w:r>
      <w:r w:rsidR="00A441C4">
        <w:t>ed</w:t>
      </w:r>
      <w:r>
        <w:t xml:space="preserve"> that the closing documents be found sufficient.</w:t>
      </w:r>
    </w:p>
    <w:p w:rsidR="00B43922" w:rsidRDefault="00B43922" w:rsidP="00CA41B4">
      <w:pPr>
        <w:pStyle w:val="FOFNumbered"/>
      </w:pPr>
      <w:r>
        <w:t>On November 28, 2017, Order No. 6</w:t>
      </w:r>
      <w:r w:rsidR="00A441C4">
        <w:t xml:space="preserve"> was issued deeming</w:t>
      </w:r>
      <w:r>
        <w:t xml:space="preserve"> </w:t>
      </w:r>
      <w:r w:rsidR="00A441C4">
        <w:t>the closing documents sufficient and establishing deadlines</w:t>
      </w:r>
      <w:r>
        <w:t xml:space="preserve">. </w:t>
      </w:r>
    </w:p>
    <w:p w:rsidR="00B43922" w:rsidRDefault="00B43922" w:rsidP="00CA41B4">
      <w:pPr>
        <w:pStyle w:val="FOFNumbered"/>
      </w:pPr>
      <w:r>
        <w:t>On December 29, 2017, Fensterbush filed a signed consent form agreeing to the final map</w:t>
      </w:r>
      <w:r w:rsidR="00A03FF2">
        <w:t>,</w:t>
      </w:r>
      <w:r>
        <w:t xml:space="preserve"> certificate,</w:t>
      </w:r>
      <w:r w:rsidR="00A03FF2">
        <w:t xml:space="preserve"> and tariff</w:t>
      </w:r>
      <w:r>
        <w:t xml:space="preserve"> as prepared by </w:t>
      </w:r>
      <w:r w:rsidR="00A441C4">
        <w:t xml:space="preserve">Commission </w:t>
      </w:r>
      <w:r>
        <w:t>Staff.</w:t>
      </w:r>
    </w:p>
    <w:p w:rsidR="00B43922" w:rsidRDefault="00B43922" w:rsidP="00CA41B4">
      <w:pPr>
        <w:pStyle w:val="FOFNumbered"/>
      </w:pPr>
      <w:r>
        <w:t>On January 3, 2018, Sullivan filed a signed consent form agreeing to the final map</w:t>
      </w:r>
      <w:r w:rsidR="00A03FF2">
        <w:t>,</w:t>
      </w:r>
      <w:r>
        <w:t xml:space="preserve"> certificate, </w:t>
      </w:r>
      <w:r w:rsidR="00A03FF2">
        <w:t xml:space="preserve">and tariff </w:t>
      </w:r>
      <w:r>
        <w:t xml:space="preserve">as prepared by </w:t>
      </w:r>
      <w:r w:rsidR="00A441C4">
        <w:t xml:space="preserve">Commission </w:t>
      </w:r>
      <w:r>
        <w:t>Staff.</w:t>
      </w:r>
    </w:p>
    <w:p w:rsidR="00A441C4" w:rsidRDefault="005B457E" w:rsidP="00CA41B4">
      <w:pPr>
        <w:pStyle w:val="FOFNumbered"/>
      </w:pPr>
      <w:r>
        <w:t>The revised map</w:t>
      </w:r>
      <w:r w:rsidR="00A03FF2">
        <w:t>, certificates, and tariff</w:t>
      </w:r>
      <w:bookmarkStart w:id="0" w:name="_GoBack"/>
      <w:bookmarkEnd w:id="0"/>
      <w:r>
        <w:t xml:space="preserve"> referenced in Findings of Fact numbers 18 and 19 are attached to this Notice</w:t>
      </w:r>
      <w:r w:rsidR="00A03FF2">
        <w:t>.</w:t>
      </w:r>
    </w:p>
    <w:p w:rsidR="0047281A" w:rsidRPr="00EB6BB6" w:rsidRDefault="00B43922" w:rsidP="0047281A">
      <w:pPr>
        <w:pStyle w:val="FOFNumbered"/>
      </w:pPr>
      <w:r>
        <w:t xml:space="preserve">On January 11, 2018, </w:t>
      </w:r>
      <w:r w:rsidR="0047281A" w:rsidRPr="00EB6BB6">
        <w:t xml:space="preserve">applicants filed a joint </w:t>
      </w:r>
      <w:r w:rsidR="0047281A">
        <w:t>motion for admission of evidence.</w:t>
      </w:r>
    </w:p>
    <w:p w:rsidR="00EE5DDA" w:rsidRDefault="0047281A" w:rsidP="0047281A">
      <w:pPr>
        <w:pStyle w:val="FOFNumbered"/>
      </w:pPr>
      <w:r w:rsidRPr="00EB6BB6">
        <w:lastRenderedPageBreak/>
        <w:t xml:space="preserve">On </w:t>
      </w:r>
      <w:r w:rsidR="00B873A6">
        <w:t>January 19</w:t>
      </w:r>
      <w:r>
        <w:t>, 2018</w:t>
      </w:r>
      <w:r w:rsidRPr="00EB6BB6">
        <w:t xml:space="preserve">, Order No. </w:t>
      </w:r>
      <w:r>
        <w:t>8</w:t>
      </w:r>
      <w:r w:rsidRPr="00EB6BB6">
        <w:t xml:space="preserve"> was issued adm</w:t>
      </w:r>
      <w:r>
        <w:t>itting evidence into the record of this proceeding</w:t>
      </w:r>
      <w:r w:rsidR="00B43922">
        <w:t>.</w:t>
      </w:r>
    </w:p>
    <w:p w:rsidR="008B347C" w:rsidRPr="00B43922" w:rsidRDefault="008B347C" w:rsidP="008B347C">
      <w:pPr>
        <w:pStyle w:val="FOFNumbered"/>
        <w:numPr>
          <w:ilvl w:val="0"/>
          <w:numId w:val="0"/>
        </w:numPr>
      </w:pPr>
      <w:r w:rsidRPr="008B347C">
        <w:rPr>
          <w:b/>
          <w:i/>
          <w:u w:val="single"/>
        </w:rPr>
        <w:t>Notice</w:t>
      </w:r>
    </w:p>
    <w:p w:rsidR="00B43922" w:rsidRDefault="00B873A6" w:rsidP="00CA41B4">
      <w:pPr>
        <w:pStyle w:val="FOFNumbered"/>
      </w:pPr>
      <w:r>
        <w:t>N</w:t>
      </w:r>
      <w:r w:rsidR="00B43922">
        <w:t xml:space="preserve">otice of the application was published in the </w:t>
      </w:r>
      <w:r w:rsidR="00B43922">
        <w:rPr>
          <w:i/>
        </w:rPr>
        <w:t xml:space="preserve">Texas Register </w:t>
      </w:r>
      <w:r w:rsidR="00B43922">
        <w:t xml:space="preserve">on June 9, 2017. </w:t>
      </w:r>
    </w:p>
    <w:p w:rsidR="008B347C" w:rsidRDefault="00B43922" w:rsidP="008B347C">
      <w:pPr>
        <w:pStyle w:val="FOFNumbered"/>
      </w:pPr>
      <w:r>
        <w:t>Notice of the application was mailed to certain neighboring utilities, cities, and customers on August 17, 2017.</w:t>
      </w:r>
    </w:p>
    <w:p w:rsidR="006B7D9A" w:rsidRPr="006B7D9A" w:rsidRDefault="008B347C" w:rsidP="006B7D9A">
      <w:pPr>
        <w:pStyle w:val="FOFNumbered"/>
        <w:numPr>
          <w:ilvl w:val="0"/>
          <w:numId w:val="0"/>
        </w:numPr>
        <w:rPr>
          <w:b/>
          <w:i/>
          <w:u w:val="single"/>
        </w:rPr>
      </w:pPr>
      <w:r w:rsidRPr="006B7D9A">
        <w:rPr>
          <w:b/>
          <w:i/>
          <w:u w:val="single"/>
        </w:rPr>
        <w:t>Informal Disposition</w:t>
      </w:r>
    </w:p>
    <w:p w:rsidR="008B347C" w:rsidRDefault="008B347C" w:rsidP="008B347C">
      <w:pPr>
        <w:pStyle w:val="FOFNumbered"/>
      </w:pPr>
      <w:r>
        <w:t>More than 15 days have passed since completion of the notice provided in this docket.</w:t>
      </w:r>
    </w:p>
    <w:p w:rsidR="008B347C" w:rsidRDefault="008B347C" w:rsidP="008B347C">
      <w:pPr>
        <w:pStyle w:val="FOFNumbered"/>
      </w:pPr>
      <w:r>
        <w:t>Sullivan, Fensterbush, and Commission Staff are the only parties to this proceeding.</w:t>
      </w:r>
    </w:p>
    <w:p w:rsidR="00B43922" w:rsidRDefault="008B347C" w:rsidP="0047281A">
      <w:pPr>
        <w:pStyle w:val="FOFNumbered"/>
      </w:pPr>
      <w:r>
        <w:t>No protests or requests for hearing were filed in this docket</w:t>
      </w:r>
      <w:r w:rsidR="00A03FF2">
        <w:t>.</w:t>
      </w:r>
    </w:p>
    <w:p w:rsidR="00EE5DDA" w:rsidRDefault="00EE5DDA" w:rsidP="00EE5DDA">
      <w:pPr>
        <w:pStyle w:val="Heading1"/>
      </w:pPr>
      <w:r>
        <w:t>Conclusions of Law</w:t>
      </w:r>
    </w:p>
    <w:p w:rsidR="00B43922" w:rsidRPr="007A006E" w:rsidRDefault="00B43922" w:rsidP="00CA41B4">
      <w:pPr>
        <w:pStyle w:val="COLNumbered"/>
      </w:pPr>
      <w:r w:rsidRPr="007A006E">
        <w:t xml:space="preserve">The Commission has jurisdiction over these matters </w:t>
      </w:r>
      <w:r w:rsidR="00B873A6">
        <w:t>under</w:t>
      </w:r>
      <w:r w:rsidRPr="007A006E">
        <w:t xml:space="preserve"> Tex</w:t>
      </w:r>
      <w:r w:rsidR="005B457E">
        <w:t>as</w:t>
      </w:r>
      <w:r w:rsidRPr="007A006E">
        <w:t xml:space="preserve"> W</w:t>
      </w:r>
      <w:r>
        <w:t>ater Code</w:t>
      </w:r>
      <w:r w:rsidR="005B457E">
        <w:t xml:space="preserve"> (TWC)</w:t>
      </w:r>
      <w:r>
        <w:t xml:space="preserve"> § 13.041.</w:t>
      </w:r>
    </w:p>
    <w:p w:rsidR="00B43922" w:rsidRPr="006C4CB8" w:rsidRDefault="00B43922" w:rsidP="00CA41B4">
      <w:pPr>
        <w:pStyle w:val="COLNumbered"/>
      </w:pPr>
      <w:r>
        <w:t>Sullivan and Fensterbush</w:t>
      </w:r>
      <w:r w:rsidRPr="00C77E5E">
        <w:t xml:space="preserve"> are retail public</w:t>
      </w:r>
      <w:r w:rsidRPr="006C4CB8">
        <w:t xml:space="preserve"> utilities as defined in TWC §</w:t>
      </w:r>
      <w:r>
        <w:t> </w:t>
      </w:r>
      <w:r w:rsidRPr="006C4CB8">
        <w:t>13.002(19) and 16 T</w:t>
      </w:r>
      <w:r>
        <w:t>ex</w:t>
      </w:r>
      <w:r w:rsidR="005B457E">
        <w:t>as</w:t>
      </w:r>
      <w:r>
        <w:t xml:space="preserve"> </w:t>
      </w:r>
      <w:r w:rsidRPr="006C4CB8">
        <w:t>A</w:t>
      </w:r>
      <w:r>
        <w:t>dmin</w:t>
      </w:r>
      <w:r w:rsidR="005B457E">
        <w:t>istrative</w:t>
      </w:r>
      <w:r>
        <w:t xml:space="preserve"> </w:t>
      </w:r>
      <w:r w:rsidRPr="006C4CB8">
        <w:t>C</w:t>
      </w:r>
      <w:r>
        <w:t>ode</w:t>
      </w:r>
      <w:r w:rsidRPr="006C4CB8">
        <w:t xml:space="preserve"> </w:t>
      </w:r>
      <w:r w:rsidR="005B457E">
        <w:t xml:space="preserve">(TAC) </w:t>
      </w:r>
      <w:r w:rsidRPr="006C4CB8">
        <w:t>§ 24.3(5</w:t>
      </w:r>
      <w:r>
        <w:t>9</w:t>
      </w:r>
      <w:r w:rsidRPr="006C4CB8">
        <w:t>).</w:t>
      </w:r>
    </w:p>
    <w:p w:rsidR="00B43922" w:rsidRDefault="00B43922" w:rsidP="00CA41B4">
      <w:pPr>
        <w:pStyle w:val="COLNumbered"/>
      </w:pPr>
      <w:r>
        <w:t xml:space="preserve">Public notice of the application was provided as required by TWC § 13.301(a)(2). </w:t>
      </w:r>
    </w:p>
    <w:p w:rsidR="005B457E" w:rsidRPr="005B457E" w:rsidRDefault="005B457E" w:rsidP="00CA41B4">
      <w:pPr>
        <w:pStyle w:val="COLNumbered"/>
      </w:pPr>
      <w:r w:rsidRPr="00DA3DBA">
        <w:rPr>
          <w:rFonts w:eastAsia="Calibri"/>
        </w:rPr>
        <w:t>The application was processed in accordance with the requirements of the Administrative Procedure Act,</w:t>
      </w:r>
      <w:r w:rsidRPr="00DA3DBA">
        <w:rPr>
          <w:rStyle w:val="FootnoteReference"/>
          <w:rFonts w:eastAsia="Calibri"/>
        </w:rPr>
        <w:footnoteReference w:id="2"/>
      </w:r>
      <w:r w:rsidRPr="00DA3DBA">
        <w:rPr>
          <w:rFonts w:eastAsia="Calibri"/>
          <w:vertAlign w:val="superscript"/>
        </w:rPr>
        <w:t xml:space="preserve"> </w:t>
      </w:r>
      <w:r w:rsidRPr="00DA3DBA">
        <w:rPr>
          <w:rFonts w:eastAsia="Calibri"/>
        </w:rPr>
        <w:t>TWC, and Commission rules</w:t>
      </w:r>
      <w:r>
        <w:rPr>
          <w:rFonts w:eastAsia="Calibri"/>
        </w:rPr>
        <w:t>.</w:t>
      </w:r>
    </w:p>
    <w:p w:rsidR="005B457E" w:rsidRDefault="005B457E" w:rsidP="00CA41B4">
      <w:pPr>
        <w:pStyle w:val="COLNumbered"/>
      </w:pPr>
      <w:r w:rsidRPr="00DA3DBA">
        <w:rPr>
          <w:rFonts w:eastAsia="Calibri"/>
        </w:rPr>
        <w:t xml:space="preserve">After considering the factors in TWC § 13.246(c), </w:t>
      </w:r>
      <w:r>
        <w:rPr>
          <w:rFonts w:eastAsia="Calibri"/>
        </w:rPr>
        <w:t>Fensterbush</w:t>
      </w:r>
      <w:r w:rsidRPr="00DA3DBA">
        <w:rPr>
          <w:rFonts w:eastAsia="Calibri"/>
        </w:rPr>
        <w:t xml:space="preserve"> </w:t>
      </w:r>
      <w:r>
        <w:rPr>
          <w:rFonts w:eastAsia="Calibri"/>
        </w:rPr>
        <w:t xml:space="preserve">has </w:t>
      </w:r>
      <w:r w:rsidRPr="00DA3DBA">
        <w:rPr>
          <w:rFonts w:eastAsia="Calibri"/>
        </w:rPr>
        <w:t>demonstrated adequate financial, managerial, and technical capability for providing continuous and adequate service to the requested area</w:t>
      </w:r>
      <w:r>
        <w:rPr>
          <w:rFonts w:eastAsia="Calibri"/>
        </w:rPr>
        <w:t>s</w:t>
      </w:r>
      <w:r w:rsidR="00A03FF2">
        <w:rPr>
          <w:rFonts w:eastAsia="Calibri"/>
        </w:rPr>
        <w:t>.</w:t>
      </w:r>
    </w:p>
    <w:p w:rsidR="00B43922" w:rsidRDefault="00B43922" w:rsidP="00CA41B4">
      <w:pPr>
        <w:pStyle w:val="COLNumbered"/>
      </w:pPr>
      <w:r>
        <w:t xml:space="preserve">Sullivan and Fensterbush </w:t>
      </w:r>
      <w:r w:rsidRPr="007A006E">
        <w:t xml:space="preserve">have demonstrated that the sale and transfer of </w:t>
      </w:r>
      <w:r w:rsidR="00B873A6">
        <w:t xml:space="preserve">the </w:t>
      </w:r>
      <w:r w:rsidRPr="007A006E">
        <w:t>service area</w:t>
      </w:r>
      <w:r>
        <w:t xml:space="preserve"> and facilities for water CCN No. 12490 r</w:t>
      </w:r>
      <w:r w:rsidRPr="007A006E">
        <w:t xml:space="preserve">equested in this application are necessary for the service, accommodation, convenience, </w:t>
      </w:r>
      <w:r w:rsidR="00B873A6">
        <w:t>or</w:t>
      </w:r>
      <w:r w:rsidRPr="007A006E">
        <w:t xml:space="preserve"> safety of the public.</w:t>
      </w:r>
    </w:p>
    <w:p w:rsidR="00B43922" w:rsidRDefault="00B43922" w:rsidP="00CA41B4">
      <w:pPr>
        <w:pStyle w:val="COLNumbered"/>
      </w:pPr>
      <w:r>
        <w:t xml:space="preserve">Sullivan and Fensterbush completed the sale within 180 days from the date of the Commission’s approval of the sale, consistent with 16 TAC </w:t>
      </w:r>
      <w:r w:rsidRPr="006C4CB8">
        <w:t>§</w:t>
      </w:r>
      <w:r>
        <w:t xml:space="preserve"> 24.109(o).</w:t>
      </w:r>
    </w:p>
    <w:p w:rsidR="005B457E" w:rsidRDefault="005B457E" w:rsidP="00CA41B4">
      <w:pPr>
        <w:pStyle w:val="COLNumbered"/>
      </w:pPr>
      <w:r w:rsidRPr="00DA3DBA">
        <w:rPr>
          <w:rFonts w:eastAsia="Calibri"/>
        </w:rPr>
        <w:t>As required by TWC §§ 13.257</w:t>
      </w:r>
      <w:r w:rsidR="00B873A6">
        <w:rPr>
          <w:rFonts w:eastAsia="Calibri"/>
        </w:rPr>
        <w:t>(r)</w:t>
      </w:r>
      <w:r>
        <w:rPr>
          <w:rFonts w:eastAsia="Calibri"/>
        </w:rPr>
        <w:t>, Sullivan and Fensterbush</w:t>
      </w:r>
      <w:r w:rsidRPr="00DA3DBA">
        <w:rPr>
          <w:rFonts w:eastAsia="Calibri"/>
        </w:rPr>
        <w:t xml:space="preserve"> are required to record a certified copy of the approved certificates and maps, along with a boundary description of the service areas, in the real property records of each county in which the service area or a portion of the service area is located, and submit to the Commission evidence of the recording</w:t>
      </w:r>
      <w:r>
        <w:rPr>
          <w:rFonts w:eastAsia="Calibri"/>
        </w:rPr>
        <w:t>.</w:t>
      </w:r>
    </w:p>
    <w:p w:rsidR="00B43922" w:rsidRPr="007A006E" w:rsidRDefault="00B43922" w:rsidP="00CA41B4">
      <w:pPr>
        <w:pStyle w:val="COLNumbered"/>
      </w:pPr>
      <w:r>
        <w:t>The application does not constitute a major rate proceeding as defined by 16 TAC § 22.2(27).</w:t>
      </w:r>
    </w:p>
    <w:p w:rsidR="00EE5DDA" w:rsidRPr="00EE5DDA" w:rsidRDefault="00B43922" w:rsidP="00CA41B4">
      <w:pPr>
        <w:pStyle w:val="COLNumbered"/>
      </w:pPr>
      <w:r w:rsidRPr="007A006E">
        <w:rPr>
          <w:szCs w:val="24"/>
        </w:rPr>
        <w:t xml:space="preserve">The requirements for informal disposition </w:t>
      </w:r>
      <w:r w:rsidR="005B457E">
        <w:rPr>
          <w:szCs w:val="24"/>
        </w:rPr>
        <w:t>in</w:t>
      </w:r>
      <w:r w:rsidRPr="006C4CB8">
        <w:rPr>
          <w:szCs w:val="24"/>
        </w:rPr>
        <w:t xml:space="preserve"> 16 TAC § 22.35</w:t>
      </w:r>
      <w:r w:rsidRPr="007A006E">
        <w:rPr>
          <w:szCs w:val="24"/>
        </w:rPr>
        <w:t xml:space="preserve"> have been met in this proceeding</w:t>
      </w:r>
      <w:r>
        <w:rPr>
          <w:szCs w:val="24"/>
        </w:rPr>
        <w:t>.</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B43922" w:rsidRPr="00CA41B4" w:rsidRDefault="00B43922" w:rsidP="00CA41B4">
      <w:pPr>
        <w:pStyle w:val="OrderingParagraph"/>
      </w:pPr>
      <w:r w:rsidRPr="00CA41B4">
        <w:t>The application of Sullivan and Fensterbush for sale, transfer, or merger, as supplemented and amended, is approved.</w:t>
      </w:r>
    </w:p>
    <w:p w:rsidR="00B43922" w:rsidRPr="00CA41B4" w:rsidRDefault="00B43922" w:rsidP="00CA41B4">
      <w:pPr>
        <w:pStyle w:val="OrderingParagraph"/>
      </w:pPr>
      <w:r w:rsidRPr="00CA41B4">
        <w:t>The service area and facilities in Lubbock County associated with water CC</w:t>
      </w:r>
      <w:r w:rsidR="00394BDC">
        <w:t xml:space="preserve">N No. 12490 are transferred to </w:t>
      </w:r>
      <w:r w:rsidR="00A03FF2" w:rsidRPr="00CA41B4">
        <w:t>Fensterbush</w:t>
      </w:r>
      <w:r w:rsidRPr="00CA41B4">
        <w:t>.</w:t>
      </w:r>
    </w:p>
    <w:p w:rsidR="00A035EA" w:rsidRPr="00CA41B4" w:rsidRDefault="00A03FF2" w:rsidP="00CA41B4">
      <w:pPr>
        <w:pStyle w:val="OrderingParagraph"/>
      </w:pPr>
      <w:r>
        <w:t xml:space="preserve">Sullivan and </w:t>
      </w:r>
      <w:r w:rsidR="005B457E">
        <w:t>Fensterbush</w:t>
      </w:r>
      <w:r w:rsidR="00B43922" w:rsidRPr="00CA41B4">
        <w:t xml:space="preserve"> shall comply with the recording requirements of TWC §§ 13.257(r) and (s) for the area in Lubbock County affected by the transfer and submit to the Commission evidence of the recording no later than 31 days after receipt of this </w:t>
      </w:r>
      <w:r>
        <w:t>Notice</w:t>
      </w:r>
      <w:r w:rsidR="00B43922" w:rsidRPr="00CA41B4">
        <w:t>.</w:t>
      </w:r>
    </w:p>
    <w:p w:rsidR="00B43922" w:rsidRPr="00CA41B4" w:rsidRDefault="005B457E" w:rsidP="00CA41B4">
      <w:pPr>
        <w:pStyle w:val="OrderingParagraph"/>
      </w:pPr>
      <w:r w:rsidRPr="00A23CB7">
        <w:rPr>
          <w:rFonts w:eastAsia="Calibri"/>
        </w:rPr>
        <w:t>All other motions and any other requests for general or specific relief, if not expressly granted, are denied</w:t>
      </w:r>
      <w:r>
        <w:rPr>
          <w:rFonts w:eastAsia="Calibri"/>
        </w:rPr>
        <w:t>.</w:t>
      </w:r>
    </w:p>
    <w:p w:rsidR="00EE5DDA" w:rsidRPr="00EE5DDA" w:rsidRDefault="00EE5DDA" w:rsidP="00EE5DDA">
      <w:pPr>
        <w:pStyle w:val="OrderingNumbered"/>
      </w:pPr>
    </w:p>
    <w:p w:rsidR="00160DCD" w:rsidRDefault="00160DCD" w:rsidP="00160DCD">
      <w:pPr>
        <w:pStyle w:val="Dateline"/>
      </w:pPr>
      <w:r>
        <w:t xml:space="preserve">Signed at Austin, Texas the ______ day of </w:t>
      </w:r>
      <w:r w:rsidR="00B43922">
        <w:t>January 2018</w:t>
      </w:r>
      <w:r w:rsidR="008D1724">
        <w:t>.</w:t>
      </w:r>
    </w:p>
    <w:p w:rsidR="00160DCD" w:rsidRDefault="00160DCD" w:rsidP="00160DCD">
      <w:pPr>
        <w:pStyle w:val="Dateline"/>
      </w:pPr>
    </w:p>
    <w:p w:rsidR="008D1724" w:rsidRDefault="008D1724" w:rsidP="00160DCD">
      <w:pPr>
        <w:pStyle w:val="Dateline"/>
      </w:pPr>
    </w:p>
    <w:p w:rsidR="00160DCD" w:rsidRDefault="00160DCD" w:rsidP="00160DCD">
      <w:pPr>
        <w:pStyle w:val="Dateline"/>
      </w:pPr>
    </w:p>
    <w:p w:rsidR="00160DCD" w:rsidRPr="00160DCD" w:rsidRDefault="00160DCD" w:rsidP="00160DCD">
      <w:pPr>
        <w:pStyle w:val="Signatures"/>
      </w:pPr>
      <w:r w:rsidRPr="00160DCD">
        <w:t>_______________________________________</w:t>
      </w:r>
    </w:p>
    <w:p w:rsidR="00160DCD" w:rsidRPr="00160DCD" w:rsidRDefault="00B43922" w:rsidP="00160DCD">
      <w:pPr>
        <w:pStyle w:val="Signatures"/>
      </w:pPr>
      <w:r>
        <w:t>JEFFREY J. HUHN</w:t>
      </w:r>
    </w:p>
    <w:p w:rsidR="00160DCD" w:rsidRPr="00160DCD" w:rsidRDefault="00B43922" w:rsidP="00160DCD">
      <w:pPr>
        <w:pStyle w:val="Signatures"/>
      </w:pPr>
      <w:r>
        <w:t>ADMINISTRATIVE LAW JUDGE</w:t>
      </w:r>
    </w:p>
    <w:p w:rsidR="00160DCD" w:rsidRDefault="00160DCD" w:rsidP="00160DCD"/>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990AA4" w:rsidP="0062202F">
      <w:pPr>
        <w:pStyle w:val="EndMatter"/>
      </w:pPr>
      <w:r>
        <w:fldChar w:fldCharType="begin"/>
      </w:r>
      <w:r>
        <w:instrText xml:space="preserve"> FILENAME  \* Lower \p  \* MERGEFORMAT </w:instrText>
      </w:r>
      <w:r>
        <w:fldChar w:fldCharType="separate"/>
      </w:r>
      <w:r w:rsidR="00B43922">
        <w:rPr>
          <w:noProof/>
        </w:rPr>
        <w:t>q:\cadm\docket management\water\stm\47xxx\47178 noa.docx</w:t>
      </w:r>
      <w:r>
        <w:rPr>
          <w:noProof/>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020" w:rsidRDefault="00922020" w:rsidP="00D03394">
      <w:r>
        <w:separator/>
      </w:r>
    </w:p>
  </w:endnote>
  <w:endnote w:type="continuationSeparator" w:id="0">
    <w:p w:rsidR="00922020" w:rsidRDefault="00922020"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020" w:rsidRDefault="00922020" w:rsidP="00D03394">
      <w:r>
        <w:separator/>
      </w:r>
    </w:p>
  </w:footnote>
  <w:footnote w:type="continuationSeparator" w:id="0">
    <w:p w:rsidR="00922020" w:rsidRDefault="00922020" w:rsidP="00D03394">
      <w:r>
        <w:continuationSeparator/>
      </w:r>
    </w:p>
  </w:footnote>
  <w:footnote w:id="1">
    <w:p w:rsidR="00B43922" w:rsidRPr="00FF62F6" w:rsidRDefault="00B43922" w:rsidP="00B43922">
      <w:pPr>
        <w:pStyle w:val="FootnoteText"/>
      </w:pPr>
      <w:r>
        <w:rPr>
          <w:rStyle w:val="FootnoteReference"/>
        </w:rPr>
        <w:footnoteRef/>
      </w:r>
      <w:r>
        <w:t xml:space="preserve"> </w:t>
      </w:r>
      <w:r w:rsidRPr="00FF62F6">
        <w:t>Purchaser requested a new CCN number from the Commission.  The new CCN number will be 13262.</w:t>
      </w:r>
    </w:p>
  </w:footnote>
  <w:footnote w:id="2">
    <w:p w:rsidR="005B457E" w:rsidRDefault="005B457E" w:rsidP="005B457E">
      <w:pPr>
        <w:pStyle w:val="FootnoteText"/>
      </w:pPr>
      <w:r>
        <w:rPr>
          <w:rStyle w:val="FootnoteReference"/>
        </w:rPr>
        <w:footnoteRef/>
      </w:r>
      <w:r>
        <w:t xml:space="preserve"> </w:t>
      </w:r>
      <w:r w:rsidR="00394BDC">
        <w:t xml:space="preserve">Administrative Procedure Act, </w:t>
      </w:r>
      <w:r>
        <w:t>Tex. Gov’t Code Ann. §§ 2001.001-.902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B43922">
      <w:t>47178</w:t>
    </w:r>
    <w:r>
      <w:tab/>
    </w:r>
    <w:r w:rsidR="00B43922">
      <w:t>Notice of Approval</w:t>
    </w:r>
    <w:r>
      <w:tab/>
      <w:t xml:space="preserve">Page </w:t>
    </w:r>
    <w:r>
      <w:fldChar w:fldCharType="begin"/>
    </w:r>
    <w:r>
      <w:instrText xml:space="preserve"> PAGE   \* MERGEFORMAT </w:instrText>
    </w:r>
    <w:r>
      <w:fldChar w:fldCharType="separate"/>
    </w:r>
    <w:r w:rsidR="00990AA4">
      <w:rPr>
        <w:noProof/>
      </w:rPr>
      <w:t>5</w:t>
    </w:r>
    <w:r>
      <w:fldChar w:fldCharType="end"/>
    </w:r>
    <w:r>
      <w:t xml:space="preserve"> of </w:t>
    </w:r>
    <w:r w:rsidR="00990AA4">
      <w:fldChar w:fldCharType="begin"/>
    </w:r>
    <w:r w:rsidR="00990AA4">
      <w:instrText xml:space="preserve"> NUMPAGES   \* MERGEFORMAT </w:instrText>
    </w:r>
    <w:r w:rsidR="00990AA4">
      <w:fldChar w:fldCharType="separate"/>
    </w:r>
    <w:r w:rsidR="00990AA4">
      <w:rPr>
        <w:noProof/>
      </w:rPr>
      <w:t>5</w:t>
    </w:r>
    <w:r w:rsidR="00990AA4">
      <w:rPr>
        <w:noProof/>
      </w:rPr>
      <w:fldChar w:fldCharType="end"/>
    </w:r>
  </w:p>
  <w:p w:rsidR="00ED04FC" w:rsidRDefault="00ED04FC">
    <w:pPr>
      <w:pStyle w:val="Header"/>
    </w:pP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56430"/>
    <w:multiLevelType w:val="hybridMultilevel"/>
    <w:tmpl w:val="3FD2CD94"/>
    <w:lvl w:ilvl="0" w:tplc="F954B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E756B8"/>
    <w:multiLevelType w:val="hybridMultilevel"/>
    <w:tmpl w:val="989C15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E36A2"/>
    <w:multiLevelType w:val="hybridMultilevel"/>
    <w:tmpl w:val="45424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4AA84338"/>
    <w:multiLevelType w:val="hybridMultilevel"/>
    <w:tmpl w:val="4DE4AB02"/>
    <w:lvl w:ilvl="0" w:tplc="DC0C503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10"/>
  </w:num>
  <w:num w:numId="5">
    <w:abstractNumId w:val="6"/>
  </w:num>
  <w:num w:numId="6">
    <w:abstractNumId w:val="8"/>
  </w:num>
  <w:num w:numId="7">
    <w:abstractNumId w:val="9"/>
  </w:num>
  <w:num w:numId="8">
    <w:abstractNumId w:val="2"/>
  </w:num>
  <w:num w:numId="9">
    <w:abstractNumId w:val="5"/>
  </w:num>
  <w:num w:numId="10">
    <w:abstractNumId w:val="4"/>
  </w:num>
  <w:num w:numId="11">
    <w:abstractNumId w:val="11"/>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020"/>
    <w:rsid w:val="000E5DBE"/>
    <w:rsid w:val="001169CA"/>
    <w:rsid w:val="00160DCD"/>
    <w:rsid w:val="001D4F4B"/>
    <w:rsid w:val="001E360C"/>
    <w:rsid w:val="002003F5"/>
    <w:rsid w:val="00266F9F"/>
    <w:rsid w:val="00312838"/>
    <w:rsid w:val="003729E5"/>
    <w:rsid w:val="00394BDC"/>
    <w:rsid w:val="00433B5E"/>
    <w:rsid w:val="0047281A"/>
    <w:rsid w:val="004E082A"/>
    <w:rsid w:val="005B457E"/>
    <w:rsid w:val="005C3512"/>
    <w:rsid w:val="0062202F"/>
    <w:rsid w:val="00633E2C"/>
    <w:rsid w:val="00677B5E"/>
    <w:rsid w:val="006B7D9A"/>
    <w:rsid w:val="007572FC"/>
    <w:rsid w:val="0080046C"/>
    <w:rsid w:val="008738BF"/>
    <w:rsid w:val="008B347C"/>
    <w:rsid w:val="008D1724"/>
    <w:rsid w:val="00922020"/>
    <w:rsid w:val="009727E0"/>
    <w:rsid w:val="00990AA4"/>
    <w:rsid w:val="009C1919"/>
    <w:rsid w:val="009D2EED"/>
    <w:rsid w:val="00A035EA"/>
    <w:rsid w:val="00A03FF2"/>
    <w:rsid w:val="00A40798"/>
    <w:rsid w:val="00A441C4"/>
    <w:rsid w:val="00B22348"/>
    <w:rsid w:val="00B43922"/>
    <w:rsid w:val="00B71CA8"/>
    <w:rsid w:val="00B873A6"/>
    <w:rsid w:val="00BD4831"/>
    <w:rsid w:val="00C54659"/>
    <w:rsid w:val="00C9509A"/>
    <w:rsid w:val="00CA41B4"/>
    <w:rsid w:val="00D03394"/>
    <w:rsid w:val="00D1503F"/>
    <w:rsid w:val="00D451DC"/>
    <w:rsid w:val="00D706B4"/>
    <w:rsid w:val="00DC3E65"/>
    <w:rsid w:val="00EB3FB6"/>
    <w:rsid w:val="00ED04FC"/>
    <w:rsid w:val="00EE5DD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6398C2BD-4B06-476D-A636-FDD330A4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B43922"/>
    <w:pPr>
      <w:ind w:left="720"/>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order2013(wmd'a)</Template>
  <TotalTime>124</TotalTime>
  <Pages>5</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Huhn, Jeffrey</cp:lastModifiedBy>
  <cp:revision>10</cp:revision>
  <cp:lastPrinted>2016-02-12T20:22:00Z</cp:lastPrinted>
  <dcterms:created xsi:type="dcterms:W3CDTF">2018-01-12T18:07:00Z</dcterms:created>
  <dcterms:modified xsi:type="dcterms:W3CDTF">2018-01-24T16:20:00Z</dcterms:modified>
</cp:coreProperties>
</file>